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 w:rsidR="006E5B78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6D2A0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8297D" w:rsidRDefault="006D2A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:rsidR="00424A5A" w:rsidRPr="003829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829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829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>
        <w:tc>
          <w:tcPr>
            <w:tcW w:w="9288" w:type="dxa"/>
          </w:tcPr>
          <w:p w:rsidR="00E813F4" w:rsidRPr="0038297D" w:rsidRDefault="003829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:rsidR="00E813F4" w:rsidRPr="00382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:rsidR="00E813F4" w:rsidRPr="0038297D" w:rsidRDefault="006D2A0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7523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50</w:t>
      </w:r>
    </w:p>
    <w:p w:rsidR="00E813F4" w:rsidRPr="005B7413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6D2A00" w:rsidRDefault="00E813F4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D2A00">
        <w:rPr>
          <w:rFonts w:ascii="Tahoma" w:hAnsi="Tahoma" w:cs="Tahoma"/>
          <w:b/>
          <w:szCs w:val="20"/>
        </w:rPr>
        <w:t>Vprašanje:</w:t>
      </w:r>
    </w:p>
    <w:p w:rsidR="008C1FF9" w:rsidRPr="006D2A00" w:rsidRDefault="008C1FF9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D53B8" w:rsidRDefault="006D2A00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D2A00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6D2A00">
        <w:rPr>
          <w:rFonts w:ascii="Tahoma" w:hAnsi="Tahoma" w:cs="Tahoma"/>
          <w:color w:val="333333"/>
          <w:szCs w:val="20"/>
        </w:rPr>
        <w:br/>
      </w:r>
      <w:r w:rsidRPr="006D2A00">
        <w:rPr>
          <w:rFonts w:ascii="Tahoma" w:hAnsi="Tahoma" w:cs="Tahoma"/>
          <w:color w:val="333333"/>
          <w:szCs w:val="20"/>
          <w:shd w:val="clear" w:color="auto" w:fill="FFFFFF"/>
        </w:rPr>
        <w:t xml:space="preserve">Prosimo, da objavite ustrezne </w:t>
      </w:r>
      <w:proofErr w:type="spellStart"/>
      <w:r w:rsidRPr="006D2A00">
        <w:rPr>
          <w:rFonts w:ascii="Tahoma" w:hAnsi="Tahoma" w:cs="Tahoma"/>
          <w:color w:val="333333"/>
          <w:szCs w:val="20"/>
          <w:shd w:val="clear" w:color="auto" w:fill="FFFFFF"/>
        </w:rPr>
        <w:t>Kulturnovarstvene</w:t>
      </w:r>
      <w:proofErr w:type="spellEnd"/>
      <w:r w:rsidRPr="006D2A00">
        <w:rPr>
          <w:rFonts w:ascii="Tahoma" w:hAnsi="Tahoma" w:cs="Tahoma"/>
          <w:color w:val="333333"/>
          <w:szCs w:val="20"/>
          <w:shd w:val="clear" w:color="auto" w:fill="FFFFFF"/>
        </w:rPr>
        <w:t xml:space="preserve"> pogoje ZVKDS v katerih je opredeljena metoda izvedbe in natančna lokacija arheoloških raziskav oziroma nadzora.</w:t>
      </w:r>
    </w:p>
    <w:p w:rsidR="006D2A00" w:rsidRDefault="006D2A00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6D2A00" w:rsidRPr="006D2A00" w:rsidRDefault="006D2A00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D2A00" w:rsidRDefault="00E813F4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6D2A00">
        <w:rPr>
          <w:rFonts w:ascii="Tahoma" w:hAnsi="Tahoma" w:cs="Tahoma"/>
          <w:b/>
          <w:szCs w:val="20"/>
        </w:rPr>
        <w:t>Odgovor:</w:t>
      </w:r>
    </w:p>
    <w:p w:rsidR="00366F90" w:rsidRPr="006D2A00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366F90" w:rsidRPr="006D2A00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FC75C4" w:rsidRDefault="00FC75C4" w:rsidP="00FC75C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ureditvijo glavne ceste G1-2 Slovenska Bistrica – MP Središče ob Dravi, odsek 0393 Kidričevo – Hajdina, pododsek od km 1+156 do km 7+370, je skladno s </w:t>
      </w:r>
      <w:proofErr w:type="spellStart"/>
      <w:r>
        <w:rPr>
          <w:rFonts w:ascii="Arial" w:hAnsi="Arial" w:cs="Arial"/>
          <w:sz w:val="20"/>
          <w:szCs w:val="20"/>
        </w:rPr>
        <w:t>kulturnovarstvenim</w:t>
      </w:r>
      <w:proofErr w:type="spellEnd"/>
      <w:r>
        <w:rPr>
          <w:rFonts w:ascii="Arial" w:hAnsi="Arial" w:cs="Arial"/>
          <w:sz w:val="20"/>
          <w:szCs w:val="20"/>
        </w:rPr>
        <w:t xml:space="preserve"> mnenjem (ZVKDS OE Maribor, št. 35107-0320/2019/3-AM, z dne 4. 6. 2019) in </w:t>
      </w:r>
      <w:proofErr w:type="spellStart"/>
      <w:r>
        <w:rPr>
          <w:rFonts w:ascii="Arial" w:hAnsi="Arial" w:cs="Arial"/>
          <w:sz w:val="20"/>
          <w:szCs w:val="20"/>
        </w:rPr>
        <w:t>kulturnovarstvenimi</w:t>
      </w:r>
      <w:proofErr w:type="spellEnd"/>
      <w:r>
        <w:rPr>
          <w:rFonts w:ascii="Arial" w:hAnsi="Arial" w:cs="Arial"/>
          <w:sz w:val="20"/>
          <w:szCs w:val="20"/>
        </w:rPr>
        <w:t xml:space="preserve"> pogoji (ZVKDS OE Maribor, št. AM-241/10, z dne 4. 3. 2010), treba izvesti predhodne arheološke raziskave za določitev vsebine in sestave najdišča na območju kulturnega spomenika Ptuj – Rimska cesta </w:t>
      </w:r>
      <w:proofErr w:type="spellStart"/>
      <w:r>
        <w:rPr>
          <w:rFonts w:ascii="Arial" w:hAnsi="Arial" w:cs="Arial"/>
          <w:sz w:val="20"/>
          <w:szCs w:val="20"/>
        </w:rPr>
        <w:t>Celeia-Poetovio</w:t>
      </w:r>
      <w:proofErr w:type="spellEnd"/>
      <w:r>
        <w:rPr>
          <w:rFonts w:ascii="Arial" w:hAnsi="Arial" w:cs="Arial"/>
          <w:sz w:val="20"/>
          <w:szCs w:val="20"/>
        </w:rPr>
        <w:t xml:space="preserve"> (EŠD 6511). </w:t>
      </w:r>
      <w:r w:rsidRPr="00FC75C4">
        <w:rPr>
          <w:rFonts w:ascii="Arial" w:hAnsi="Arial" w:cs="Arial"/>
          <w:sz w:val="20"/>
          <w:szCs w:val="20"/>
        </w:rPr>
        <w:t xml:space="preserve">V teku je javno naročilo za izvedbo </w:t>
      </w:r>
      <w:r>
        <w:rPr>
          <w:rFonts w:ascii="Arial" w:hAnsi="Arial" w:cs="Arial"/>
          <w:sz w:val="20"/>
          <w:szCs w:val="20"/>
        </w:rPr>
        <w:t xml:space="preserve">predhodnih arheoloških raziskav za določitev vsebine in sestave najdišča na območju kulturnega spomenika Ptuj – Rimska cesta </w:t>
      </w:r>
      <w:proofErr w:type="spellStart"/>
      <w:r>
        <w:rPr>
          <w:rFonts w:ascii="Arial" w:hAnsi="Arial" w:cs="Arial"/>
          <w:sz w:val="20"/>
          <w:szCs w:val="20"/>
        </w:rPr>
        <w:t>Celeia-Poetovio</w:t>
      </w:r>
      <w:proofErr w:type="spellEnd"/>
      <w:r>
        <w:rPr>
          <w:rFonts w:ascii="Arial" w:hAnsi="Arial" w:cs="Arial"/>
          <w:sz w:val="20"/>
          <w:szCs w:val="20"/>
        </w:rPr>
        <w:t xml:space="preserve"> (EŠD 6511) na celotni površini, kjer načrtovana ureditev posega vanj, na dolžini 5.810 m. Na podlagi rezultatov bo ZVKDS opredelil, ali je treba izvesti nadaljnje arheološke raziskave v obliki arheoloških izkopavanj ali arheološke raziskave v obliki arheološke raziskave ob gradnji. </w:t>
      </w:r>
    </w:p>
    <w:p w:rsidR="00FC75C4" w:rsidRDefault="00FC75C4" w:rsidP="00FC75C4">
      <w:pPr>
        <w:spacing w:line="240" w:lineRule="atLeast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 se bo izkazalo, da je treba izvesti arheološke raziskave v obliki arheološke raziskave ob gradnji, je treba predvideti, da se bodo izvajala na območju kulturnega spomenika Ptuj – Rimska cesta </w:t>
      </w:r>
      <w:proofErr w:type="spellStart"/>
      <w:r>
        <w:rPr>
          <w:rFonts w:ascii="Arial" w:hAnsi="Arial" w:cs="Arial"/>
          <w:sz w:val="20"/>
          <w:szCs w:val="20"/>
        </w:rPr>
        <w:t>Celeia-Poetovio</w:t>
      </w:r>
      <w:proofErr w:type="spellEnd"/>
      <w:r>
        <w:rPr>
          <w:rFonts w:ascii="Arial" w:hAnsi="Arial" w:cs="Arial"/>
          <w:sz w:val="20"/>
          <w:szCs w:val="20"/>
        </w:rPr>
        <w:t xml:space="preserve"> (EŠD 6511) na površini, kjer načrtovana ureditev </w:t>
      </w:r>
      <w:r w:rsidR="00F54E88">
        <w:rPr>
          <w:rFonts w:ascii="Arial" w:hAnsi="Arial" w:cs="Arial"/>
          <w:sz w:val="20"/>
          <w:szCs w:val="20"/>
        </w:rPr>
        <w:t>posega vanj</w:t>
      </w:r>
      <w:r>
        <w:rPr>
          <w:rFonts w:ascii="Arial" w:hAnsi="Arial" w:cs="Arial"/>
          <w:sz w:val="20"/>
          <w:szCs w:val="20"/>
        </w:rPr>
        <w:t>.</w:t>
      </w:r>
      <w:r w:rsidR="00303B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kolikor bo treba izvesti nadaljnje arheološke raziskave v obliki arheoloških izkopavanj bo izvedeno novo javno naročilo. </w:t>
      </w:r>
    </w:p>
    <w:p w:rsidR="00366F90" w:rsidRPr="006D2A00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FD37FF" w:rsidRPr="006D2A00" w:rsidRDefault="00FD37FF" w:rsidP="00FD37FF">
      <w:pPr>
        <w:rPr>
          <w:rFonts w:ascii="Tahoma" w:hAnsi="Tahoma" w:cs="Tahoma"/>
          <w:bCs/>
          <w:sz w:val="20"/>
          <w:szCs w:val="20"/>
          <w:lang w:eastAsia="sl-SI"/>
        </w:rPr>
      </w:pPr>
    </w:p>
    <w:p w:rsidR="00EF4A76" w:rsidRPr="006D2A00" w:rsidRDefault="00EF4A76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6D2A00" w:rsidRDefault="00556816" w:rsidP="0075238C">
      <w:pPr>
        <w:rPr>
          <w:rFonts w:ascii="Tahoma" w:hAnsi="Tahoma" w:cs="Tahoma"/>
          <w:sz w:val="20"/>
          <w:szCs w:val="20"/>
        </w:rPr>
      </w:pPr>
    </w:p>
    <w:sectPr w:rsidR="00556816" w:rsidRPr="006D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52" w:rsidRDefault="000A6652">
      <w:r>
        <w:separator/>
      </w:r>
    </w:p>
  </w:endnote>
  <w:endnote w:type="continuationSeparator" w:id="0">
    <w:p w:rsidR="000A6652" w:rsidRDefault="000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D2A0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1F4D199D" wp14:editId="6BDC604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0067094C" wp14:editId="0BDC596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1F5E0E53" wp14:editId="7658427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52" w:rsidRDefault="000A6652">
      <w:r>
        <w:separator/>
      </w:r>
    </w:p>
  </w:footnote>
  <w:footnote w:type="continuationSeparator" w:id="0">
    <w:p w:rsidR="000A6652" w:rsidRDefault="000A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2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63242E7" wp14:editId="313D7F6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7D"/>
    <w:rsid w:val="000238BA"/>
    <w:rsid w:val="00051F93"/>
    <w:rsid w:val="000646A9"/>
    <w:rsid w:val="000A6652"/>
    <w:rsid w:val="001836BB"/>
    <w:rsid w:val="00187B2E"/>
    <w:rsid w:val="00216549"/>
    <w:rsid w:val="0021770D"/>
    <w:rsid w:val="002507C2"/>
    <w:rsid w:val="00281D0A"/>
    <w:rsid w:val="00290551"/>
    <w:rsid w:val="002E5DF7"/>
    <w:rsid w:val="00303BB3"/>
    <w:rsid w:val="003133A6"/>
    <w:rsid w:val="003560E2"/>
    <w:rsid w:val="003579C0"/>
    <w:rsid w:val="00366F90"/>
    <w:rsid w:val="0038297D"/>
    <w:rsid w:val="00424A5A"/>
    <w:rsid w:val="00433123"/>
    <w:rsid w:val="0044323F"/>
    <w:rsid w:val="004B34B5"/>
    <w:rsid w:val="004F2771"/>
    <w:rsid w:val="00525146"/>
    <w:rsid w:val="00556816"/>
    <w:rsid w:val="005A159C"/>
    <w:rsid w:val="005A63AB"/>
    <w:rsid w:val="005B7413"/>
    <w:rsid w:val="00634B0D"/>
    <w:rsid w:val="00637BE6"/>
    <w:rsid w:val="006D2A00"/>
    <w:rsid w:val="006D34D0"/>
    <w:rsid w:val="006E5B78"/>
    <w:rsid w:val="006E690B"/>
    <w:rsid w:val="006F0313"/>
    <w:rsid w:val="00731528"/>
    <w:rsid w:val="007376CB"/>
    <w:rsid w:val="0075238C"/>
    <w:rsid w:val="007C5065"/>
    <w:rsid w:val="007D53B8"/>
    <w:rsid w:val="0088576A"/>
    <w:rsid w:val="008B4FB0"/>
    <w:rsid w:val="008C1FF9"/>
    <w:rsid w:val="008D1FA0"/>
    <w:rsid w:val="008F2609"/>
    <w:rsid w:val="009B1FD9"/>
    <w:rsid w:val="00A05C73"/>
    <w:rsid w:val="00A17575"/>
    <w:rsid w:val="00A52810"/>
    <w:rsid w:val="00AD3747"/>
    <w:rsid w:val="00AF583B"/>
    <w:rsid w:val="00B27AEE"/>
    <w:rsid w:val="00B72B09"/>
    <w:rsid w:val="00BB3572"/>
    <w:rsid w:val="00C044E9"/>
    <w:rsid w:val="00C57422"/>
    <w:rsid w:val="00CC0304"/>
    <w:rsid w:val="00D15864"/>
    <w:rsid w:val="00DB7CDA"/>
    <w:rsid w:val="00E51016"/>
    <w:rsid w:val="00E66D5B"/>
    <w:rsid w:val="00E813F4"/>
    <w:rsid w:val="00E9428C"/>
    <w:rsid w:val="00EA0238"/>
    <w:rsid w:val="00EA1375"/>
    <w:rsid w:val="00EF4A76"/>
    <w:rsid w:val="00F54E88"/>
    <w:rsid w:val="00FA1E40"/>
    <w:rsid w:val="00FC2AE5"/>
    <w:rsid w:val="00FC75C4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Aljoša Kokot</cp:lastModifiedBy>
  <cp:revision>2</cp:revision>
  <cp:lastPrinted>2021-02-25T09:01:00Z</cp:lastPrinted>
  <dcterms:created xsi:type="dcterms:W3CDTF">2021-03-02T13:29:00Z</dcterms:created>
  <dcterms:modified xsi:type="dcterms:W3CDTF">2021-03-02T13:29:00Z</dcterms:modified>
</cp:coreProperties>
</file>